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86MS0013-01-2025-002045-73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05-0538/1302/2025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Вероники Владимировны,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№86361520 от 16.05.2024 по делу об административном правонарушении, предусмотренном ч.2 ст.20.1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Касимовой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назначено наказание в виде штрафа в размере 1000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Касимова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вышеуказанный штраф не уплатила, в связи с чем в отношении последней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Касимовой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Касимовой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В.В.; Постановлением №86361520 от 16.05.2024 по делу об административном правонарушении, предусмотренном ч.2 ст. 20.1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Касимова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Касимовой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Касимовой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Касимовой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Веронику Владимировну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2000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0412365400135005382520154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